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243D" w:rsidRPr="00E549FE" w:rsidRDefault="002B2BAC" w:rsidP="00D362F4">
      <w:pPr>
        <w:jc w:val="left"/>
        <w:rPr>
          <w:rFonts w:ascii="Times" w:hAnsi="Times"/>
        </w:rPr>
      </w:pPr>
      <w:r w:rsidRPr="00E549FE">
        <w:rPr>
          <w:rFonts w:ascii="Times" w:hAnsi="Times"/>
          <w:noProof/>
        </w:rPr>
        <w:drawing>
          <wp:inline distT="0" distB="0" distL="0" distR="0">
            <wp:extent cx="5396230" cy="3597275"/>
            <wp:effectExtent l="0" t="0" r="1270" b="0"/>
            <wp:docPr id="15806614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61401" name="図 158066140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F4" w:rsidRPr="00E549FE" w:rsidRDefault="00D362F4" w:rsidP="00D362F4">
      <w:pPr>
        <w:jc w:val="left"/>
        <w:rPr>
          <w:rFonts w:ascii="Times" w:hAnsi="Times"/>
        </w:rPr>
      </w:pPr>
      <w:r w:rsidRPr="00E549FE">
        <w:rPr>
          <w:rFonts w:ascii="Times" w:hAnsi="Times"/>
        </w:rPr>
        <w:t xml:space="preserve">Supplementary Figure </w:t>
      </w:r>
      <w:r w:rsidRPr="00E549FE">
        <w:rPr>
          <w:rFonts w:ascii="Times" w:hAnsi="Times" w:hint="eastAsia"/>
        </w:rPr>
        <w:t>1</w:t>
      </w:r>
      <w:r w:rsidRPr="00E549FE">
        <w:rPr>
          <w:rFonts w:ascii="Times" w:hAnsi="Times"/>
        </w:rPr>
        <w:t>.</w:t>
      </w:r>
      <w:r w:rsidRPr="00E549FE">
        <w:rPr>
          <w:rFonts w:ascii="Times" w:hAnsi="Times" w:hint="eastAsia"/>
        </w:rPr>
        <w:t xml:space="preserve"> </w:t>
      </w:r>
      <w:r w:rsidRPr="00E549FE">
        <w:rPr>
          <w:rFonts w:ascii="Times" w:hAnsi="Times"/>
        </w:rPr>
        <w:t xml:space="preserve">Changes in longitudinal MRI measurements </w:t>
      </w:r>
      <w:r w:rsidR="00BE29C5" w:rsidRPr="00E549FE">
        <w:rPr>
          <w:rFonts w:ascii="Times" w:hAnsi="Times"/>
        </w:rPr>
        <w:t>(</w:t>
      </w:r>
      <w:r w:rsidRPr="00E549FE">
        <w:rPr>
          <w:rFonts w:ascii="Times" w:hAnsi="Times"/>
        </w:rPr>
        <w:t xml:space="preserve">harmonized using </w:t>
      </w:r>
      <w:proofErr w:type="spellStart"/>
      <w:r w:rsidRPr="00E549FE">
        <w:rPr>
          <w:rFonts w:ascii="Times" w:hAnsi="Times"/>
        </w:rPr>
        <w:t>longCombat</w:t>
      </w:r>
      <w:proofErr w:type="spellEnd"/>
      <w:r w:rsidR="00BE29C5" w:rsidRPr="00E549FE">
        <w:rPr>
          <w:rFonts w:ascii="Times" w:hAnsi="Times"/>
        </w:rPr>
        <w:t>)</w:t>
      </w:r>
      <w:r w:rsidRPr="00E549FE">
        <w:rPr>
          <w:rFonts w:ascii="Times" w:hAnsi="Times"/>
        </w:rPr>
        <w:t xml:space="preserve"> </w:t>
      </w:r>
      <w:r w:rsidRPr="00E549FE">
        <w:rPr>
          <w:rFonts w:ascii="Times" w:hAnsi="Times" w:hint="eastAsia"/>
        </w:rPr>
        <w:t>b</w:t>
      </w:r>
      <w:r w:rsidRPr="00E549FE">
        <w:rPr>
          <w:rFonts w:ascii="Times" w:hAnsi="Times"/>
        </w:rPr>
        <w:t xml:space="preserve">y amyloid and tau positivity/negativity classification </w:t>
      </w:r>
      <w:r w:rsidRPr="00E549FE">
        <w:rPr>
          <w:rFonts w:ascii="Times" w:eastAsia="游明朝" w:hAnsi="Times"/>
        </w:rPr>
        <w:t>over 7.5 years</w:t>
      </w:r>
      <w:r w:rsidRPr="00E549FE">
        <w:rPr>
          <w:rFonts w:ascii="Times" w:hAnsi="Times"/>
        </w:rPr>
        <w:t>.</w:t>
      </w:r>
    </w:p>
    <w:p w:rsidR="00D362F4" w:rsidRPr="00E549FE" w:rsidRDefault="00D362F4" w:rsidP="00D362F4">
      <w:pPr>
        <w:ind w:firstLine="840"/>
        <w:jc w:val="left"/>
        <w:rPr>
          <w:rFonts w:ascii="Times" w:hAnsi="Times"/>
        </w:rPr>
      </w:pPr>
      <w:r w:rsidRPr="00E549FE">
        <w:rPr>
          <w:rFonts w:ascii="Times" w:hAnsi="Times"/>
        </w:rPr>
        <w:t xml:space="preserve">a) - </w:t>
      </w:r>
      <w:r w:rsidR="0002278E" w:rsidRPr="00E549FE">
        <w:rPr>
          <w:rFonts w:ascii="Times" w:hAnsi="Times"/>
        </w:rPr>
        <w:t>d</w:t>
      </w:r>
      <w:r w:rsidRPr="00E549FE">
        <w:rPr>
          <w:rFonts w:ascii="Times" w:hAnsi="Times"/>
        </w:rPr>
        <w:t xml:space="preserve">) Trajectories of modeled mean profiles of whole brain volume, lateral ventricular volume, hippocampal volume, </w:t>
      </w:r>
      <w:r w:rsidR="0048243D" w:rsidRPr="00E549FE">
        <w:rPr>
          <w:rFonts w:ascii="Times" w:hAnsi="Times"/>
        </w:rPr>
        <w:t xml:space="preserve">and </w:t>
      </w:r>
      <w:r w:rsidRPr="00E549FE">
        <w:rPr>
          <w:rFonts w:ascii="Times" w:hAnsi="Times"/>
        </w:rPr>
        <w:t xml:space="preserve">cortical thickness based on a generalized linear mixed-effects model and 95% confidence bands. The models were controlled for baseline age, </w:t>
      </w:r>
      <w:r w:rsidRPr="00E549FE">
        <w:rPr>
          <w:rFonts w:ascii="Times" w:hAnsi="Times"/>
          <w:i/>
          <w:iCs/>
        </w:rPr>
        <w:t>APOE</w:t>
      </w:r>
      <w:r w:rsidRPr="00E549FE">
        <w:rPr>
          <w:rFonts w:ascii="Times" w:hAnsi="Times"/>
        </w:rPr>
        <w:t xml:space="preserve"> </w:t>
      </w:r>
      <w:r w:rsidRPr="00E549FE">
        <w:rPr>
          <w:rFonts w:ascii="Times" w:hAnsi="Times"/>
        </w:rPr>
        <w:sym w:font="Symbol" w:char="F065"/>
      </w:r>
      <w:r w:rsidRPr="00E549FE">
        <w:rPr>
          <w:rFonts w:ascii="Times" w:hAnsi="Times"/>
        </w:rPr>
        <w:t xml:space="preserve">4 status, sex, number of years of education, and baseline </w:t>
      </w:r>
      <w:r w:rsidRPr="00E549FE">
        <w:rPr>
          <w:rFonts w:ascii="Times" w:hAnsi="Times" w:hint="eastAsia"/>
        </w:rPr>
        <w:t>i</w:t>
      </w:r>
      <w:r w:rsidRPr="00E549FE">
        <w:rPr>
          <w:rFonts w:ascii="Times" w:hAnsi="Times"/>
        </w:rPr>
        <w:t>ntracranial volume (only for the volumetric measures).</w:t>
      </w:r>
    </w:p>
    <w:p w:rsidR="00C65C26" w:rsidRPr="00E549FE" w:rsidRDefault="00D362F4" w:rsidP="00D362F4">
      <w:pPr>
        <w:jc w:val="left"/>
        <w:rPr>
          <w:rFonts w:ascii="Times" w:hAnsi="Times"/>
        </w:rPr>
      </w:pPr>
      <w:r w:rsidRPr="00E549FE">
        <w:rPr>
          <w:rFonts w:ascii="Times" w:hAnsi="Times"/>
        </w:rPr>
        <w:t>Abbreviations: A</w:t>
      </w:r>
      <w:r w:rsidRPr="00E549FE">
        <w:rPr>
          <w:rFonts w:ascii="Times" w:hAnsi="Times"/>
        </w:rPr>
        <w:sym w:font="Symbol" w:char="F02D"/>
      </w:r>
      <w:r w:rsidRPr="00E549FE">
        <w:rPr>
          <w:rFonts w:ascii="Times" w:hAnsi="Times"/>
        </w:rPr>
        <w:t xml:space="preserve"> = amyloid negative; A+ = amyloid positive; T</w:t>
      </w:r>
      <w:r w:rsidRPr="00E549FE">
        <w:rPr>
          <w:rFonts w:ascii="Times" w:hAnsi="Times"/>
        </w:rPr>
        <w:sym w:font="Symbol" w:char="F02D"/>
      </w:r>
      <w:r w:rsidRPr="00E549FE">
        <w:rPr>
          <w:rFonts w:ascii="Times" w:hAnsi="Times"/>
        </w:rPr>
        <w:t xml:space="preserve"> = tau negative; T+ = tau positive.</w:t>
      </w:r>
    </w:p>
    <w:p w:rsidR="00D362F4" w:rsidRPr="00E549FE" w:rsidRDefault="00D362F4" w:rsidP="00D362F4">
      <w:pPr>
        <w:widowControl/>
        <w:jc w:val="left"/>
        <w:rPr>
          <w:rFonts w:ascii="Times" w:hAnsi="Times"/>
        </w:rPr>
      </w:pPr>
      <w:r w:rsidRPr="00E549FE">
        <w:rPr>
          <w:rFonts w:ascii="Times" w:hAnsi="Times"/>
        </w:rPr>
        <w:br w:type="page"/>
      </w:r>
    </w:p>
    <w:p w:rsidR="00C65C26" w:rsidRPr="00E549FE" w:rsidRDefault="00594EA1" w:rsidP="00D362F4">
      <w:pPr>
        <w:jc w:val="left"/>
        <w:rPr>
          <w:rFonts w:ascii="Times" w:hAnsi="Times"/>
        </w:rPr>
      </w:pPr>
      <w:r w:rsidRPr="00E549FE">
        <w:rPr>
          <w:rFonts w:ascii="Times" w:hAnsi="Times"/>
          <w:noProof/>
        </w:rPr>
        <w:lastRenderedPageBreak/>
        <w:drawing>
          <wp:inline distT="0" distB="0" distL="0" distR="0">
            <wp:extent cx="5396230" cy="5396230"/>
            <wp:effectExtent l="0" t="0" r="1270" b="1270"/>
            <wp:docPr id="160204846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48460" name="図 160204846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856" w:rsidRPr="00E549FE" w:rsidRDefault="006A583D" w:rsidP="00D362F4">
      <w:pPr>
        <w:jc w:val="left"/>
        <w:rPr>
          <w:rFonts w:ascii="Times" w:hAnsi="Times"/>
        </w:rPr>
      </w:pPr>
      <w:r w:rsidRPr="00E549FE">
        <w:rPr>
          <w:rFonts w:ascii="Times" w:hAnsi="Times"/>
        </w:rPr>
        <w:t xml:space="preserve">Supplementary Figure </w:t>
      </w:r>
      <w:r w:rsidR="00D362F4" w:rsidRPr="00E549FE">
        <w:rPr>
          <w:rFonts w:ascii="Times" w:hAnsi="Times" w:hint="eastAsia"/>
        </w:rPr>
        <w:t>2</w:t>
      </w:r>
      <w:r w:rsidRPr="00E549FE">
        <w:rPr>
          <w:rFonts w:ascii="Times" w:hAnsi="Times"/>
        </w:rPr>
        <w:t>.</w:t>
      </w:r>
      <w:r w:rsidRPr="00E549FE">
        <w:rPr>
          <w:rFonts w:ascii="Times" w:hAnsi="Times" w:hint="eastAsia"/>
        </w:rPr>
        <w:t xml:space="preserve"> </w:t>
      </w:r>
      <w:r w:rsidR="00CE1856" w:rsidRPr="00E549FE">
        <w:rPr>
          <w:rFonts w:ascii="Times" w:hAnsi="Times"/>
        </w:rPr>
        <w:t xml:space="preserve">Changes in longitudinal MRI measurements and cognitive performance by amyloid and tau positivity/negativity classification </w:t>
      </w:r>
      <w:r w:rsidR="00CE1856" w:rsidRPr="00E549FE">
        <w:rPr>
          <w:rFonts w:ascii="Times" w:eastAsia="游明朝" w:hAnsi="Times"/>
        </w:rPr>
        <w:t>for the</w:t>
      </w:r>
      <w:r w:rsidR="00CE1856" w:rsidRPr="00E549FE">
        <w:rPr>
          <w:rFonts w:ascii="Times" w:eastAsia="游明朝" w:hAnsi="Times" w:hint="eastAsia"/>
        </w:rPr>
        <w:t xml:space="preserve"> </w:t>
      </w:r>
      <w:r w:rsidR="00CE1856" w:rsidRPr="00E549FE">
        <w:rPr>
          <w:rFonts w:ascii="Times" w:eastAsia="游明朝" w:hAnsi="Times"/>
        </w:rPr>
        <w:t>entire period</w:t>
      </w:r>
      <w:r w:rsidR="00CE1856" w:rsidRPr="00E549FE">
        <w:rPr>
          <w:rFonts w:ascii="Times" w:hAnsi="Times"/>
        </w:rPr>
        <w:t>.</w:t>
      </w:r>
    </w:p>
    <w:p w:rsidR="00CE1856" w:rsidRPr="00E549FE" w:rsidRDefault="00CE1856" w:rsidP="00D362F4">
      <w:pPr>
        <w:ind w:firstLine="840"/>
        <w:jc w:val="left"/>
        <w:rPr>
          <w:rFonts w:ascii="Times" w:hAnsi="Times"/>
        </w:rPr>
      </w:pPr>
      <w:r w:rsidRPr="00E549FE">
        <w:rPr>
          <w:rFonts w:ascii="Times" w:hAnsi="Times"/>
        </w:rPr>
        <w:t>a) - e) Trajectories of modeled mean profiles of whole brain volume, lateral ventricular volume, hippocampal volume, cortical thickness, and PACC</w:t>
      </w:r>
      <w:r w:rsidR="00541300" w:rsidRPr="00E549FE">
        <w:rPr>
          <w:rFonts w:ascii="Times" w:hAnsi="Times"/>
        </w:rPr>
        <w:t xml:space="preserve"> scores</w:t>
      </w:r>
      <w:r w:rsidRPr="00E549FE">
        <w:rPr>
          <w:rFonts w:ascii="Times" w:hAnsi="Times"/>
        </w:rPr>
        <w:t xml:space="preserve"> based on </w:t>
      </w:r>
      <w:r w:rsidR="00C46417" w:rsidRPr="00E549FE">
        <w:rPr>
          <w:rFonts w:ascii="Times" w:hAnsi="Times"/>
        </w:rPr>
        <w:t xml:space="preserve">a generalized </w:t>
      </w:r>
      <w:r w:rsidRPr="00E549FE">
        <w:rPr>
          <w:rFonts w:ascii="Times" w:hAnsi="Times"/>
        </w:rPr>
        <w:t xml:space="preserve">linear mixed-effects model </w:t>
      </w:r>
      <w:r w:rsidR="003E78CF" w:rsidRPr="00E549FE">
        <w:rPr>
          <w:rFonts w:ascii="Times" w:hAnsi="Times"/>
        </w:rPr>
        <w:t>and</w:t>
      </w:r>
      <w:r w:rsidRPr="00E549FE">
        <w:rPr>
          <w:rFonts w:ascii="Times" w:hAnsi="Times"/>
        </w:rPr>
        <w:t xml:space="preserve"> 95% confidence bands. The models were controlled for baseline age, </w:t>
      </w:r>
      <w:r w:rsidRPr="00E549FE">
        <w:rPr>
          <w:rFonts w:ascii="Times" w:hAnsi="Times"/>
          <w:i/>
          <w:iCs/>
        </w:rPr>
        <w:t>APOE</w:t>
      </w:r>
      <w:r w:rsidRPr="00E549FE">
        <w:rPr>
          <w:rFonts w:ascii="Times" w:hAnsi="Times"/>
        </w:rPr>
        <w:t xml:space="preserve"> </w:t>
      </w:r>
      <w:r w:rsidRPr="00E549FE">
        <w:rPr>
          <w:rFonts w:ascii="Times" w:hAnsi="Times"/>
        </w:rPr>
        <w:sym w:font="Symbol" w:char="F065"/>
      </w:r>
      <w:r w:rsidRPr="00E549FE">
        <w:rPr>
          <w:rFonts w:ascii="Times" w:hAnsi="Times"/>
        </w:rPr>
        <w:t xml:space="preserve">4 status, sex, </w:t>
      </w:r>
      <w:r w:rsidR="00541300" w:rsidRPr="00E549FE">
        <w:rPr>
          <w:rFonts w:ascii="Times" w:hAnsi="Times"/>
        </w:rPr>
        <w:t xml:space="preserve">number of </w:t>
      </w:r>
      <w:r w:rsidRPr="00E549FE">
        <w:rPr>
          <w:rFonts w:ascii="Times" w:hAnsi="Times"/>
        </w:rPr>
        <w:t xml:space="preserve">years of education, and baseline </w:t>
      </w:r>
      <w:r w:rsidRPr="00E549FE">
        <w:rPr>
          <w:rFonts w:ascii="Times" w:hAnsi="Times" w:hint="eastAsia"/>
        </w:rPr>
        <w:t>i</w:t>
      </w:r>
      <w:r w:rsidRPr="00E549FE">
        <w:rPr>
          <w:rFonts w:ascii="Times" w:hAnsi="Times"/>
        </w:rPr>
        <w:t>ntracranial volume (only for the volumetric measures).</w:t>
      </w:r>
    </w:p>
    <w:p w:rsidR="00541300" w:rsidRPr="00E549FE" w:rsidRDefault="00541300" w:rsidP="00D362F4">
      <w:pPr>
        <w:jc w:val="left"/>
        <w:rPr>
          <w:rFonts w:ascii="Times" w:hAnsi="Times"/>
        </w:rPr>
      </w:pPr>
      <w:r w:rsidRPr="00E549FE">
        <w:rPr>
          <w:rFonts w:ascii="Times" w:hAnsi="Times"/>
        </w:rPr>
        <w:t>Abbreviations: A</w:t>
      </w:r>
      <w:r w:rsidRPr="00E549FE">
        <w:rPr>
          <w:rFonts w:ascii="Times" w:hAnsi="Times"/>
        </w:rPr>
        <w:sym w:font="Symbol" w:char="F02D"/>
      </w:r>
      <w:r w:rsidRPr="00E549FE">
        <w:rPr>
          <w:rFonts w:ascii="Times" w:hAnsi="Times"/>
        </w:rPr>
        <w:t xml:space="preserve"> = amyloid negative; A+ = amyloid positive; PACC = Preclinical Alzheimer Cognitive Composite; T</w:t>
      </w:r>
      <w:r w:rsidRPr="00E549FE">
        <w:rPr>
          <w:rFonts w:ascii="Times" w:hAnsi="Times"/>
        </w:rPr>
        <w:sym w:font="Symbol" w:char="F02D"/>
      </w:r>
      <w:r w:rsidRPr="00E549FE">
        <w:rPr>
          <w:rFonts w:ascii="Times" w:hAnsi="Times"/>
        </w:rPr>
        <w:t xml:space="preserve"> = tau negative; T+ = tau positive.</w:t>
      </w:r>
    </w:p>
    <w:p w:rsidR="008D26B8" w:rsidRPr="00E549FE" w:rsidRDefault="008D26B8" w:rsidP="00D362F4">
      <w:pPr>
        <w:widowControl/>
        <w:jc w:val="left"/>
        <w:rPr>
          <w:rFonts w:ascii="Times" w:hAnsi="Times"/>
        </w:rPr>
      </w:pPr>
      <w:r w:rsidRPr="00E549FE">
        <w:rPr>
          <w:rFonts w:ascii="Times" w:hAnsi="Times"/>
        </w:rPr>
        <w:br w:type="page"/>
      </w:r>
    </w:p>
    <w:p w:rsidR="006A583D" w:rsidRPr="00E549FE" w:rsidRDefault="003757B0" w:rsidP="00D362F4">
      <w:pPr>
        <w:jc w:val="left"/>
        <w:rPr>
          <w:rFonts w:ascii="Times" w:hAnsi="Times"/>
        </w:rPr>
      </w:pPr>
      <w:r w:rsidRPr="00E549FE">
        <w:rPr>
          <w:rFonts w:ascii="Times" w:hAnsi="Times"/>
          <w:noProof/>
        </w:rPr>
        <w:lastRenderedPageBreak/>
        <w:drawing>
          <wp:inline distT="0" distB="0" distL="0" distR="0">
            <wp:extent cx="5396230" cy="3597275"/>
            <wp:effectExtent l="0" t="0" r="1270" b="0"/>
            <wp:docPr id="71122448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224489" name="図 71122448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BAC" w:rsidRPr="00E549FE" w:rsidRDefault="002B2BAC" w:rsidP="002B2BAC">
      <w:pPr>
        <w:jc w:val="left"/>
        <w:rPr>
          <w:rFonts w:ascii="Times" w:hAnsi="Times"/>
        </w:rPr>
      </w:pPr>
      <w:r w:rsidRPr="00E549FE">
        <w:rPr>
          <w:rFonts w:ascii="Times" w:hAnsi="Times"/>
        </w:rPr>
        <w:t>Supplementary Figure 3.</w:t>
      </w:r>
      <w:r w:rsidRPr="00E549FE">
        <w:rPr>
          <w:rFonts w:ascii="Times" w:hAnsi="Times" w:hint="eastAsia"/>
        </w:rPr>
        <w:t xml:space="preserve"> </w:t>
      </w:r>
      <w:r w:rsidRPr="00E549FE">
        <w:rPr>
          <w:rFonts w:ascii="Times" w:hAnsi="Times"/>
        </w:rPr>
        <w:t xml:space="preserve">Changes in longitudinal MRI measurements </w:t>
      </w:r>
      <w:r w:rsidR="00B0244B" w:rsidRPr="00E549FE">
        <w:rPr>
          <w:rFonts w:ascii="Times" w:hAnsi="Times"/>
        </w:rPr>
        <w:t>(</w:t>
      </w:r>
      <w:r w:rsidRPr="00E549FE">
        <w:rPr>
          <w:rFonts w:ascii="Times" w:hAnsi="Times"/>
        </w:rPr>
        <w:t xml:space="preserve">harmonized using </w:t>
      </w:r>
      <w:proofErr w:type="spellStart"/>
      <w:r w:rsidRPr="00E549FE">
        <w:rPr>
          <w:rFonts w:ascii="Times" w:hAnsi="Times"/>
        </w:rPr>
        <w:t>longCombat</w:t>
      </w:r>
      <w:proofErr w:type="spellEnd"/>
      <w:r w:rsidR="00B0244B" w:rsidRPr="00E549FE">
        <w:rPr>
          <w:rFonts w:ascii="Times" w:hAnsi="Times"/>
        </w:rPr>
        <w:t>)</w:t>
      </w:r>
      <w:r w:rsidRPr="00E549FE">
        <w:rPr>
          <w:rFonts w:ascii="Times" w:hAnsi="Times"/>
        </w:rPr>
        <w:t xml:space="preserve"> </w:t>
      </w:r>
      <w:r w:rsidRPr="00E549FE">
        <w:rPr>
          <w:rFonts w:ascii="Times" w:hAnsi="Times" w:hint="eastAsia"/>
        </w:rPr>
        <w:t>b</w:t>
      </w:r>
      <w:r w:rsidRPr="00E549FE">
        <w:rPr>
          <w:rFonts w:ascii="Times" w:hAnsi="Times"/>
        </w:rPr>
        <w:t xml:space="preserve">y amyloid and tau positivity/negativity classification </w:t>
      </w:r>
      <w:r w:rsidRPr="00E549FE">
        <w:rPr>
          <w:rFonts w:ascii="Times" w:eastAsia="游明朝" w:hAnsi="Times"/>
        </w:rPr>
        <w:t>for the</w:t>
      </w:r>
      <w:r w:rsidRPr="00E549FE">
        <w:rPr>
          <w:rFonts w:ascii="Times" w:eastAsia="游明朝" w:hAnsi="Times" w:hint="eastAsia"/>
        </w:rPr>
        <w:t xml:space="preserve"> </w:t>
      </w:r>
      <w:r w:rsidRPr="00E549FE">
        <w:rPr>
          <w:rFonts w:ascii="Times" w:eastAsia="游明朝" w:hAnsi="Times"/>
        </w:rPr>
        <w:t>entire period</w:t>
      </w:r>
      <w:r w:rsidRPr="00E549FE">
        <w:rPr>
          <w:rFonts w:ascii="Times" w:hAnsi="Times"/>
        </w:rPr>
        <w:t>.</w:t>
      </w:r>
    </w:p>
    <w:p w:rsidR="002B2BAC" w:rsidRPr="00E549FE" w:rsidRDefault="002B2BAC" w:rsidP="002B2BAC">
      <w:pPr>
        <w:ind w:firstLine="840"/>
        <w:jc w:val="left"/>
        <w:rPr>
          <w:rFonts w:ascii="Times" w:hAnsi="Times"/>
        </w:rPr>
      </w:pPr>
      <w:r w:rsidRPr="00E549FE">
        <w:rPr>
          <w:rFonts w:ascii="Times" w:hAnsi="Times"/>
        </w:rPr>
        <w:t xml:space="preserve">a) - </w:t>
      </w:r>
      <w:r w:rsidR="00C126EB" w:rsidRPr="00E549FE">
        <w:rPr>
          <w:rFonts w:ascii="Times" w:hAnsi="Times"/>
        </w:rPr>
        <w:t>d</w:t>
      </w:r>
      <w:r w:rsidRPr="00E549FE">
        <w:rPr>
          <w:rFonts w:ascii="Times" w:hAnsi="Times"/>
        </w:rPr>
        <w:t xml:space="preserve">) Trajectories of modeled mean profiles of whole brain volume, lateral ventricular volume, hippocampal volume, and cortical thickness based on a generalized linear mixed-effects model and 95% confidence bands. The models were controlled for baseline age, </w:t>
      </w:r>
      <w:r w:rsidRPr="00E549FE">
        <w:rPr>
          <w:rFonts w:ascii="Times" w:hAnsi="Times"/>
          <w:i/>
          <w:iCs/>
        </w:rPr>
        <w:t>APOE</w:t>
      </w:r>
      <w:r w:rsidRPr="00E549FE">
        <w:rPr>
          <w:rFonts w:ascii="Times" w:hAnsi="Times"/>
        </w:rPr>
        <w:t xml:space="preserve"> </w:t>
      </w:r>
      <w:r w:rsidRPr="00E549FE">
        <w:rPr>
          <w:rFonts w:ascii="Times" w:hAnsi="Times"/>
        </w:rPr>
        <w:sym w:font="Symbol" w:char="F065"/>
      </w:r>
      <w:r w:rsidRPr="00E549FE">
        <w:rPr>
          <w:rFonts w:ascii="Times" w:hAnsi="Times"/>
        </w:rPr>
        <w:t xml:space="preserve">4 status, sex, number of years of education, and baseline </w:t>
      </w:r>
      <w:r w:rsidRPr="00E549FE">
        <w:rPr>
          <w:rFonts w:ascii="Times" w:hAnsi="Times" w:hint="eastAsia"/>
        </w:rPr>
        <w:t>i</w:t>
      </w:r>
      <w:r w:rsidRPr="00E549FE">
        <w:rPr>
          <w:rFonts w:ascii="Times" w:hAnsi="Times"/>
        </w:rPr>
        <w:t>ntracranial volume (only for the volumetric measures).</w:t>
      </w:r>
    </w:p>
    <w:p w:rsidR="002B2BAC" w:rsidRPr="008D26B8" w:rsidRDefault="002B2BAC" w:rsidP="002B2BAC">
      <w:pPr>
        <w:jc w:val="left"/>
        <w:rPr>
          <w:rFonts w:ascii="Times" w:hAnsi="Times"/>
        </w:rPr>
      </w:pPr>
      <w:r w:rsidRPr="00E549FE">
        <w:rPr>
          <w:rFonts w:ascii="Times" w:hAnsi="Times"/>
        </w:rPr>
        <w:t>Abbreviations: A</w:t>
      </w:r>
      <w:r w:rsidRPr="00E549FE">
        <w:rPr>
          <w:rFonts w:ascii="Times" w:hAnsi="Times"/>
        </w:rPr>
        <w:sym w:font="Symbol" w:char="F02D"/>
      </w:r>
      <w:r w:rsidRPr="00E549FE">
        <w:rPr>
          <w:rFonts w:ascii="Times" w:hAnsi="Times"/>
        </w:rPr>
        <w:t xml:space="preserve"> = amyloid negative; A+ = amyloid positive; T</w:t>
      </w:r>
      <w:r w:rsidRPr="00E549FE">
        <w:rPr>
          <w:rFonts w:ascii="Times" w:hAnsi="Times"/>
        </w:rPr>
        <w:sym w:font="Symbol" w:char="F02D"/>
      </w:r>
      <w:r w:rsidRPr="00E549FE">
        <w:rPr>
          <w:rFonts w:ascii="Times" w:hAnsi="Times"/>
        </w:rPr>
        <w:t xml:space="preserve"> = tau negative; T+ = tau positive.</w:t>
      </w:r>
    </w:p>
    <w:sectPr w:rsidR="002B2BAC" w:rsidRPr="008D26B8" w:rsidSect="0083207A"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C26"/>
    <w:rsid w:val="0002278E"/>
    <w:rsid w:val="000477E5"/>
    <w:rsid w:val="001D4880"/>
    <w:rsid w:val="002B2BAC"/>
    <w:rsid w:val="003757B0"/>
    <w:rsid w:val="003E78CF"/>
    <w:rsid w:val="00412924"/>
    <w:rsid w:val="0048243D"/>
    <w:rsid w:val="00541300"/>
    <w:rsid w:val="00594EA1"/>
    <w:rsid w:val="006A583D"/>
    <w:rsid w:val="006D5672"/>
    <w:rsid w:val="0083207A"/>
    <w:rsid w:val="008D26B8"/>
    <w:rsid w:val="00B0244B"/>
    <w:rsid w:val="00BE29C5"/>
    <w:rsid w:val="00C126EB"/>
    <w:rsid w:val="00C46417"/>
    <w:rsid w:val="00C65C26"/>
    <w:rsid w:val="00CE1856"/>
    <w:rsid w:val="00D200AA"/>
    <w:rsid w:val="00D362F4"/>
    <w:rsid w:val="00E5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500AE85-445F-4646-A100-6B038C9BE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Motonobu Fujishima</dc:creator>
  <cp:keywords/>
  <dc:description/>
  <cp:lastModifiedBy>Motonobu Fujishima</cp:lastModifiedBy>
  <cp:revision>3</cp:revision>
  <dcterms:created xsi:type="dcterms:W3CDTF">2024-04-07T07:45:00Z</dcterms:created>
  <dcterms:modified xsi:type="dcterms:W3CDTF">2024-04-07T07:45:00Z</dcterms:modified>
</cp:coreProperties>
</file>